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D7" w:rsidRPr="00CC6855" w:rsidRDefault="00B009F6" w:rsidP="00CC6855">
      <w:pPr>
        <w:tabs>
          <w:tab w:val="left" w:pos="5936"/>
        </w:tabs>
        <w:jc w:val="center"/>
        <w:rPr>
          <w:rFonts w:asciiTheme="majorBidi" w:hAnsiTheme="majorBidi" w:cstheme="majorBidi" w:hint="cs"/>
          <w:b/>
          <w:bCs/>
          <w:color w:val="FF0000"/>
          <w:sz w:val="36"/>
          <w:szCs w:val="36"/>
          <w:u w:val="single"/>
          <w:rtl/>
          <w:lang w:bidi="ar-IQ"/>
        </w:rPr>
      </w:pPr>
      <w:r>
        <w:rPr>
          <w:rFonts w:asciiTheme="majorBidi" w:hAnsiTheme="majorBidi" w:cstheme="majorBidi"/>
          <w:b/>
          <w:bCs/>
          <w:color w:val="FF0000"/>
          <w:sz w:val="36"/>
          <w:szCs w:val="36"/>
          <w:u w:val="single"/>
          <w:lang w:bidi="ar-IQ"/>
        </w:rPr>
        <w:t>3</w:t>
      </w:r>
      <w:r w:rsidRPr="00B009F6">
        <w:rPr>
          <w:rFonts w:asciiTheme="majorBidi" w:hAnsiTheme="majorBidi" w:cstheme="majorBidi"/>
          <w:b/>
          <w:bCs/>
          <w:color w:val="FF0000"/>
          <w:sz w:val="36"/>
          <w:szCs w:val="36"/>
          <w:u w:val="single"/>
          <w:vertAlign w:val="superscript"/>
          <w:lang w:bidi="ar-IQ"/>
        </w:rPr>
        <w:t>rd</w:t>
      </w:r>
      <w:r>
        <w:rPr>
          <w:rFonts w:asciiTheme="majorBidi" w:hAnsiTheme="majorBidi" w:cstheme="majorBidi"/>
          <w:b/>
          <w:bCs/>
          <w:color w:val="FF0000"/>
          <w:sz w:val="36"/>
          <w:szCs w:val="36"/>
          <w:u w:val="single"/>
          <w:lang w:bidi="ar-IQ"/>
        </w:rPr>
        <w:t xml:space="preserve"> </w:t>
      </w:r>
      <w:r w:rsidR="00CC6855" w:rsidRPr="00CC6855">
        <w:rPr>
          <w:rFonts w:asciiTheme="majorBidi" w:hAnsiTheme="majorBidi" w:cstheme="majorBidi"/>
          <w:b/>
          <w:bCs/>
          <w:color w:val="FF0000"/>
          <w:sz w:val="36"/>
          <w:szCs w:val="36"/>
          <w:u w:val="single"/>
          <w:lang w:bidi="ar-IQ"/>
        </w:rPr>
        <w:t xml:space="preserve"> </w:t>
      </w:r>
      <w:r w:rsidR="004F30D7" w:rsidRPr="00CC6855">
        <w:rPr>
          <w:rFonts w:asciiTheme="majorBidi" w:hAnsiTheme="majorBidi" w:cstheme="majorBidi"/>
          <w:b/>
          <w:bCs/>
          <w:color w:val="FF0000"/>
          <w:sz w:val="36"/>
          <w:szCs w:val="36"/>
          <w:u w:val="single"/>
          <w:lang w:bidi="ar-IQ"/>
        </w:rPr>
        <w:t>LEACTURE</w:t>
      </w:r>
    </w:p>
    <w:p w:rsidR="004F30D7" w:rsidRPr="004F30D7" w:rsidRDefault="004F30D7" w:rsidP="004F30D7">
      <w:pPr>
        <w:tabs>
          <w:tab w:val="left" w:pos="5936"/>
        </w:tabs>
        <w:jc w:val="center"/>
        <w:rPr>
          <w:rFonts w:asciiTheme="majorBidi" w:hAnsiTheme="majorBidi" w:cstheme="majorBidi"/>
          <w:b/>
          <w:bCs/>
          <w:color w:val="FF0000"/>
          <w:sz w:val="36"/>
          <w:szCs w:val="36"/>
          <w:u w:val="single"/>
          <w:rtl/>
          <w:lang w:bidi="ar-IQ"/>
        </w:rPr>
      </w:pPr>
      <w:r w:rsidRPr="004F30D7">
        <w:rPr>
          <w:rFonts w:asciiTheme="majorBidi" w:hAnsiTheme="majorBidi" w:cstheme="majorBidi"/>
          <w:b/>
          <w:bCs/>
          <w:color w:val="FF0000"/>
          <w:sz w:val="36"/>
          <w:szCs w:val="36"/>
          <w:u w:val="single"/>
          <w:lang w:bidi="ar-IQ"/>
        </w:rPr>
        <w:t xml:space="preserve">PRINCIPLES OF LAW </w:t>
      </w:r>
    </w:p>
    <w:p w:rsidR="00CC6855" w:rsidRPr="000851E8" w:rsidRDefault="004F30D7" w:rsidP="00CC6855">
      <w:pPr>
        <w:tabs>
          <w:tab w:val="left" w:pos="5936"/>
        </w:tabs>
        <w:jc w:val="right"/>
        <w:rPr>
          <w:rFonts w:asciiTheme="majorBidi" w:hAnsiTheme="majorBidi" w:cstheme="majorBidi" w:hint="cs"/>
          <w:sz w:val="32"/>
          <w:szCs w:val="32"/>
          <w:rtl/>
          <w:lang w:bidi="ar-IQ"/>
        </w:rPr>
      </w:pPr>
      <w:r>
        <w:rPr>
          <w:rFonts w:asciiTheme="majorBidi" w:hAnsiTheme="majorBidi" w:cstheme="majorBidi"/>
          <w:sz w:val="32"/>
          <w:szCs w:val="32"/>
          <w:lang w:bidi="ar-IQ"/>
        </w:rPr>
        <w:t xml:space="preserve">        </w:t>
      </w:r>
    </w:p>
    <w:p w:rsidR="00B009F6" w:rsidRPr="000A6EC4" w:rsidRDefault="000A6EC4" w:rsidP="000A6EC4">
      <w:pPr>
        <w:tabs>
          <w:tab w:val="left" w:pos="5936"/>
        </w:tabs>
        <w:jc w:val="both"/>
        <w:rPr>
          <w:rFonts w:asciiTheme="majorBidi" w:hAnsiTheme="majorBidi" w:cstheme="majorBidi" w:hint="cs"/>
          <w:sz w:val="32"/>
          <w:szCs w:val="32"/>
          <w:rtl/>
          <w:lang w:bidi="ar-IQ"/>
        </w:rPr>
      </w:pPr>
      <w:r>
        <w:rPr>
          <w:rFonts w:asciiTheme="majorBidi" w:hAnsiTheme="majorBidi" w:cstheme="majorBidi"/>
          <w:sz w:val="32"/>
          <w:szCs w:val="32"/>
          <w:lang w:bidi="ar-IQ"/>
        </w:rPr>
        <w:t xml:space="preserve">       </w:t>
      </w:r>
      <w:r w:rsidR="00B009F6" w:rsidRPr="00B009F6">
        <w:rPr>
          <w:rFonts w:asciiTheme="majorBidi" w:hAnsiTheme="majorBidi" w:cstheme="majorBidi"/>
          <w:sz w:val="32"/>
          <w:szCs w:val="32"/>
          <w:lang w:bidi="ar-IQ"/>
        </w:rPr>
        <w:t>Private law affects the rights and obligations of individuals, families, businesses and small groups and exists to assist citizens in disputes that involve private matters. Its scope is more specific than public law and covers</w:t>
      </w:r>
      <w:r>
        <w:rPr>
          <w:rFonts w:asciiTheme="majorBidi" w:hAnsiTheme="majorBidi" w:cstheme="majorBidi"/>
          <w:sz w:val="32"/>
          <w:szCs w:val="32"/>
          <w:lang w:bidi="ar-IQ"/>
        </w:rPr>
        <w:t xml:space="preserve">:                                    </w:t>
      </w:r>
    </w:p>
    <w:p w:rsidR="00B009F6" w:rsidRPr="00B009F6" w:rsidRDefault="00B009F6" w:rsidP="000A6EC4">
      <w:pPr>
        <w:tabs>
          <w:tab w:val="left" w:pos="5936"/>
        </w:tabs>
        <w:jc w:val="both"/>
        <w:rPr>
          <w:rFonts w:asciiTheme="majorBidi" w:hAnsiTheme="majorBidi" w:cstheme="majorBidi" w:hint="cs"/>
          <w:sz w:val="32"/>
          <w:szCs w:val="32"/>
          <w:rtl/>
          <w:lang w:bidi="ar-IQ"/>
        </w:rPr>
      </w:pPr>
    </w:p>
    <w:p w:rsidR="00B009F6" w:rsidRPr="00B009F6" w:rsidRDefault="000A6EC4" w:rsidP="000A6EC4">
      <w:pPr>
        <w:tabs>
          <w:tab w:val="left" w:pos="5936"/>
        </w:tabs>
        <w:jc w:val="right"/>
        <w:rPr>
          <w:rFonts w:asciiTheme="majorBidi" w:hAnsiTheme="majorBidi" w:cstheme="majorBidi" w:hint="cs"/>
          <w:sz w:val="32"/>
          <w:szCs w:val="32"/>
          <w:rtl/>
          <w:lang w:bidi="ar-IQ"/>
        </w:rPr>
      </w:pPr>
      <w:r>
        <w:rPr>
          <w:rFonts w:asciiTheme="majorBidi" w:hAnsiTheme="majorBidi" w:cstheme="majorBidi"/>
          <w:sz w:val="32"/>
          <w:szCs w:val="32"/>
          <w:lang w:bidi="ar-IQ"/>
        </w:rPr>
        <w:t>1-</w:t>
      </w:r>
      <w:r w:rsidR="00B009F6" w:rsidRPr="00B009F6">
        <w:rPr>
          <w:rFonts w:asciiTheme="majorBidi" w:hAnsiTheme="majorBidi" w:cstheme="majorBidi"/>
          <w:sz w:val="32"/>
          <w:szCs w:val="32"/>
          <w:lang w:bidi="ar-IQ"/>
        </w:rPr>
        <w:t>Contract law - governs the rights and obligations of those entering into contracts</w:t>
      </w:r>
    </w:p>
    <w:p w:rsidR="00B009F6" w:rsidRPr="00B009F6" w:rsidRDefault="000A6EC4" w:rsidP="000A6EC4">
      <w:pPr>
        <w:tabs>
          <w:tab w:val="left" w:pos="5936"/>
        </w:tabs>
        <w:jc w:val="right"/>
        <w:rPr>
          <w:rFonts w:asciiTheme="majorBidi" w:hAnsiTheme="majorBidi" w:cstheme="majorBidi" w:hint="cs"/>
          <w:sz w:val="32"/>
          <w:szCs w:val="32"/>
          <w:rtl/>
          <w:lang w:bidi="ar-IQ"/>
        </w:rPr>
      </w:pPr>
      <w:r>
        <w:rPr>
          <w:rFonts w:asciiTheme="majorBidi" w:hAnsiTheme="majorBidi" w:cstheme="majorBidi"/>
          <w:sz w:val="32"/>
          <w:szCs w:val="32"/>
          <w:lang w:bidi="ar-IQ"/>
        </w:rPr>
        <w:t>2-</w:t>
      </w:r>
      <w:r w:rsidR="00B009F6" w:rsidRPr="00B009F6">
        <w:rPr>
          <w:rFonts w:asciiTheme="majorBidi" w:hAnsiTheme="majorBidi" w:cstheme="majorBidi"/>
          <w:sz w:val="32"/>
          <w:szCs w:val="32"/>
          <w:lang w:bidi="ar-IQ"/>
        </w:rPr>
        <w:t>Tort law - rights, obligations and remedies provided to someone who has been wronged by another individual</w:t>
      </w:r>
    </w:p>
    <w:p w:rsidR="00B009F6" w:rsidRPr="00B009F6" w:rsidRDefault="000A6EC4" w:rsidP="000A6EC4">
      <w:pPr>
        <w:tabs>
          <w:tab w:val="left" w:pos="5936"/>
        </w:tabs>
        <w:jc w:val="right"/>
        <w:rPr>
          <w:rFonts w:asciiTheme="majorBidi" w:hAnsiTheme="majorBidi" w:cstheme="majorBidi" w:hint="cs"/>
          <w:sz w:val="32"/>
          <w:szCs w:val="32"/>
          <w:rtl/>
          <w:lang w:bidi="ar-IQ"/>
        </w:rPr>
      </w:pPr>
      <w:r>
        <w:rPr>
          <w:rFonts w:asciiTheme="majorBidi" w:hAnsiTheme="majorBidi" w:cstheme="majorBidi"/>
          <w:sz w:val="32"/>
          <w:szCs w:val="32"/>
          <w:lang w:bidi="ar-IQ"/>
        </w:rPr>
        <w:t>3-</w:t>
      </w:r>
      <w:r w:rsidR="00B009F6" w:rsidRPr="00B009F6">
        <w:rPr>
          <w:rFonts w:asciiTheme="majorBidi" w:hAnsiTheme="majorBidi" w:cstheme="majorBidi"/>
          <w:sz w:val="32"/>
          <w:szCs w:val="32"/>
          <w:lang w:bidi="ar-IQ"/>
        </w:rPr>
        <w:t>Prop</w:t>
      </w:r>
      <w:bookmarkStart w:id="0" w:name="_GoBack"/>
      <w:bookmarkEnd w:id="0"/>
      <w:r w:rsidR="00B009F6" w:rsidRPr="00B009F6">
        <w:rPr>
          <w:rFonts w:asciiTheme="majorBidi" w:hAnsiTheme="majorBidi" w:cstheme="majorBidi"/>
          <w:sz w:val="32"/>
          <w:szCs w:val="32"/>
          <w:lang w:bidi="ar-IQ"/>
        </w:rPr>
        <w:t>erty law - governs forms of property ownership, transfer and tenant issues</w:t>
      </w:r>
    </w:p>
    <w:p w:rsidR="00B009F6" w:rsidRPr="00B009F6" w:rsidRDefault="000A6EC4" w:rsidP="000A6EC4">
      <w:pPr>
        <w:tabs>
          <w:tab w:val="left" w:pos="5936"/>
        </w:tabs>
        <w:jc w:val="right"/>
        <w:rPr>
          <w:rFonts w:asciiTheme="majorBidi" w:hAnsiTheme="majorBidi" w:cstheme="majorBidi" w:hint="cs"/>
          <w:sz w:val="32"/>
          <w:szCs w:val="32"/>
          <w:rtl/>
          <w:lang w:bidi="ar-IQ"/>
        </w:rPr>
      </w:pPr>
      <w:r>
        <w:rPr>
          <w:rFonts w:asciiTheme="majorBidi" w:hAnsiTheme="majorBidi" w:cstheme="majorBidi"/>
          <w:sz w:val="32"/>
          <w:szCs w:val="32"/>
          <w:lang w:bidi="ar-IQ"/>
        </w:rPr>
        <w:t>4-</w:t>
      </w:r>
      <w:r w:rsidR="00B009F6" w:rsidRPr="00B009F6">
        <w:rPr>
          <w:rFonts w:asciiTheme="majorBidi" w:hAnsiTheme="majorBidi" w:cstheme="majorBidi"/>
          <w:sz w:val="32"/>
          <w:szCs w:val="32"/>
          <w:lang w:bidi="ar-IQ"/>
        </w:rPr>
        <w:t>Succession law - governs the transfer of an estate between parties</w:t>
      </w:r>
    </w:p>
    <w:p w:rsidR="00B009F6" w:rsidRPr="00B009F6" w:rsidRDefault="000A6EC4" w:rsidP="000A6EC4">
      <w:pPr>
        <w:tabs>
          <w:tab w:val="left" w:pos="5936"/>
        </w:tabs>
        <w:jc w:val="right"/>
        <w:rPr>
          <w:rFonts w:asciiTheme="majorBidi" w:hAnsiTheme="majorBidi" w:cstheme="majorBidi"/>
          <w:sz w:val="32"/>
          <w:szCs w:val="32"/>
          <w:lang w:bidi="ar-IQ"/>
        </w:rPr>
      </w:pPr>
      <w:r>
        <w:rPr>
          <w:rFonts w:asciiTheme="majorBidi" w:hAnsiTheme="majorBidi" w:cstheme="majorBidi"/>
          <w:sz w:val="32"/>
          <w:szCs w:val="32"/>
          <w:lang w:bidi="ar-IQ"/>
        </w:rPr>
        <w:t>5-</w:t>
      </w:r>
      <w:r w:rsidR="00B009F6" w:rsidRPr="00B009F6">
        <w:rPr>
          <w:rFonts w:asciiTheme="majorBidi" w:hAnsiTheme="majorBidi" w:cstheme="majorBidi"/>
          <w:sz w:val="32"/>
          <w:szCs w:val="32"/>
          <w:lang w:bidi="ar-IQ"/>
        </w:rPr>
        <w:t>Family law - governs family-related and domestic-related issues</w:t>
      </w:r>
    </w:p>
    <w:p w:rsidR="00024890" w:rsidRPr="00B009F6" w:rsidRDefault="00024890" w:rsidP="00B009F6">
      <w:pPr>
        <w:tabs>
          <w:tab w:val="left" w:pos="5936"/>
        </w:tabs>
        <w:jc w:val="right"/>
        <w:rPr>
          <w:rFonts w:asciiTheme="majorBidi" w:hAnsiTheme="majorBidi" w:cstheme="majorBidi"/>
          <w:sz w:val="32"/>
          <w:szCs w:val="32"/>
          <w:rtl/>
          <w:lang w:bidi="ar-IQ"/>
        </w:rPr>
      </w:pPr>
    </w:p>
    <w:sectPr w:rsidR="00024890" w:rsidRPr="00B009F6" w:rsidSect="004F30D7">
      <w:headerReference w:type="default" r:id="rId8"/>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66" w:rsidRDefault="00B83966" w:rsidP="004F30D7">
      <w:pPr>
        <w:spacing w:after="0" w:line="240" w:lineRule="auto"/>
      </w:pPr>
      <w:r>
        <w:separator/>
      </w:r>
    </w:p>
  </w:endnote>
  <w:endnote w:type="continuationSeparator" w:id="0">
    <w:p w:rsidR="00B83966" w:rsidRDefault="00B83966" w:rsidP="004F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66" w:rsidRDefault="00B83966" w:rsidP="004F30D7">
      <w:pPr>
        <w:spacing w:after="0" w:line="240" w:lineRule="auto"/>
      </w:pPr>
      <w:r>
        <w:separator/>
      </w:r>
    </w:p>
  </w:footnote>
  <w:footnote w:type="continuationSeparator" w:id="0">
    <w:p w:rsidR="00B83966" w:rsidRDefault="00B83966" w:rsidP="004F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D7" w:rsidRDefault="004F30D7">
    <w:pPr>
      <w:pStyle w:val="a5"/>
      <w:rPr>
        <w:rtl/>
        <w:lang w:bidi="ar-IQ"/>
      </w:rPr>
    </w:pPr>
  </w:p>
  <w:p w:rsidR="004F30D7" w:rsidRDefault="004F30D7">
    <w:pPr>
      <w:pStyle w:val="a5"/>
      <w:rPr>
        <w:rtl/>
        <w:lang w:bidi="ar-IQ"/>
      </w:rPr>
    </w:pPr>
  </w:p>
  <w:p w:rsidR="004F30D7" w:rsidRDefault="004F30D7">
    <w:pPr>
      <w:pStyle w:val="a5"/>
      <w:rPr>
        <w:rtl/>
        <w:lang w:bidi="ar-IQ"/>
      </w:rPr>
    </w:pPr>
  </w:p>
  <w:p w:rsidR="004F30D7" w:rsidRDefault="004F30D7">
    <w:pPr>
      <w:pStyle w:val="a5"/>
      <w:rPr>
        <w:rtl/>
        <w:lang w:bidi="ar-IQ"/>
      </w:rPr>
    </w:pPr>
  </w:p>
  <w:p w:rsidR="004F30D7" w:rsidRDefault="004F30D7">
    <w:pPr>
      <w:pStyle w:val="a5"/>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5B6"/>
    <w:multiLevelType w:val="hybridMultilevel"/>
    <w:tmpl w:val="907C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298"/>
    <w:multiLevelType w:val="hybridMultilevel"/>
    <w:tmpl w:val="201645B0"/>
    <w:lvl w:ilvl="0" w:tplc="1EA87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6C"/>
    <w:rsid w:val="00024890"/>
    <w:rsid w:val="000851E8"/>
    <w:rsid w:val="000A6EC4"/>
    <w:rsid w:val="001E1A26"/>
    <w:rsid w:val="002536F4"/>
    <w:rsid w:val="002B02E3"/>
    <w:rsid w:val="004C7D70"/>
    <w:rsid w:val="004E561D"/>
    <w:rsid w:val="004F30D7"/>
    <w:rsid w:val="00576556"/>
    <w:rsid w:val="00603556"/>
    <w:rsid w:val="00695C33"/>
    <w:rsid w:val="0070626C"/>
    <w:rsid w:val="00826EAB"/>
    <w:rsid w:val="00897650"/>
    <w:rsid w:val="009D67FB"/>
    <w:rsid w:val="00A12BB9"/>
    <w:rsid w:val="00A23757"/>
    <w:rsid w:val="00B009F6"/>
    <w:rsid w:val="00B230B3"/>
    <w:rsid w:val="00B83966"/>
    <w:rsid w:val="00CA26A3"/>
    <w:rsid w:val="00CB413A"/>
    <w:rsid w:val="00CC6855"/>
    <w:rsid w:val="00D96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4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413A"/>
    <w:rPr>
      <w:rFonts w:ascii="Tahoma" w:hAnsi="Tahoma" w:cs="Tahoma"/>
      <w:sz w:val="16"/>
      <w:szCs w:val="16"/>
    </w:rPr>
  </w:style>
  <w:style w:type="paragraph" w:styleId="a4">
    <w:name w:val="List Paragraph"/>
    <w:basedOn w:val="a"/>
    <w:uiPriority w:val="34"/>
    <w:qFormat/>
    <w:rsid w:val="001E1A26"/>
    <w:pPr>
      <w:ind w:left="720"/>
      <w:contextualSpacing/>
    </w:pPr>
  </w:style>
  <w:style w:type="paragraph" w:styleId="a5">
    <w:name w:val="header"/>
    <w:basedOn w:val="a"/>
    <w:link w:val="Char0"/>
    <w:uiPriority w:val="99"/>
    <w:unhideWhenUsed/>
    <w:rsid w:val="004F30D7"/>
    <w:pPr>
      <w:tabs>
        <w:tab w:val="center" w:pos="4153"/>
        <w:tab w:val="right" w:pos="8306"/>
      </w:tabs>
      <w:spacing w:after="0" w:line="240" w:lineRule="auto"/>
    </w:pPr>
  </w:style>
  <w:style w:type="character" w:customStyle="1" w:styleId="Char0">
    <w:name w:val="رأس الصفحة Char"/>
    <w:basedOn w:val="a0"/>
    <w:link w:val="a5"/>
    <w:uiPriority w:val="99"/>
    <w:rsid w:val="004F30D7"/>
  </w:style>
  <w:style w:type="paragraph" w:styleId="a6">
    <w:name w:val="footer"/>
    <w:basedOn w:val="a"/>
    <w:link w:val="Char1"/>
    <w:uiPriority w:val="99"/>
    <w:unhideWhenUsed/>
    <w:rsid w:val="004F30D7"/>
    <w:pPr>
      <w:tabs>
        <w:tab w:val="center" w:pos="4153"/>
        <w:tab w:val="right" w:pos="8306"/>
      </w:tabs>
      <w:spacing w:after="0" w:line="240" w:lineRule="auto"/>
    </w:pPr>
  </w:style>
  <w:style w:type="character" w:customStyle="1" w:styleId="Char1">
    <w:name w:val="تذييل الصفحة Char"/>
    <w:basedOn w:val="a0"/>
    <w:link w:val="a6"/>
    <w:uiPriority w:val="99"/>
    <w:rsid w:val="004F3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4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413A"/>
    <w:rPr>
      <w:rFonts w:ascii="Tahoma" w:hAnsi="Tahoma" w:cs="Tahoma"/>
      <w:sz w:val="16"/>
      <w:szCs w:val="16"/>
    </w:rPr>
  </w:style>
  <w:style w:type="paragraph" w:styleId="a4">
    <w:name w:val="List Paragraph"/>
    <w:basedOn w:val="a"/>
    <w:uiPriority w:val="34"/>
    <w:qFormat/>
    <w:rsid w:val="001E1A26"/>
    <w:pPr>
      <w:ind w:left="720"/>
      <w:contextualSpacing/>
    </w:pPr>
  </w:style>
  <w:style w:type="paragraph" w:styleId="a5">
    <w:name w:val="header"/>
    <w:basedOn w:val="a"/>
    <w:link w:val="Char0"/>
    <w:uiPriority w:val="99"/>
    <w:unhideWhenUsed/>
    <w:rsid w:val="004F30D7"/>
    <w:pPr>
      <w:tabs>
        <w:tab w:val="center" w:pos="4153"/>
        <w:tab w:val="right" w:pos="8306"/>
      </w:tabs>
      <w:spacing w:after="0" w:line="240" w:lineRule="auto"/>
    </w:pPr>
  </w:style>
  <w:style w:type="character" w:customStyle="1" w:styleId="Char0">
    <w:name w:val="رأس الصفحة Char"/>
    <w:basedOn w:val="a0"/>
    <w:link w:val="a5"/>
    <w:uiPriority w:val="99"/>
    <w:rsid w:val="004F30D7"/>
  </w:style>
  <w:style w:type="paragraph" w:styleId="a6">
    <w:name w:val="footer"/>
    <w:basedOn w:val="a"/>
    <w:link w:val="Char1"/>
    <w:uiPriority w:val="99"/>
    <w:unhideWhenUsed/>
    <w:rsid w:val="004F30D7"/>
    <w:pPr>
      <w:tabs>
        <w:tab w:val="center" w:pos="4153"/>
        <w:tab w:val="right" w:pos="8306"/>
      </w:tabs>
      <w:spacing w:after="0" w:line="240" w:lineRule="auto"/>
    </w:pPr>
  </w:style>
  <w:style w:type="character" w:customStyle="1" w:styleId="Char1">
    <w:name w:val="تذييل الصفحة Char"/>
    <w:basedOn w:val="a0"/>
    <w:link w:val="a6"/>
    <w:uiPriority w:val="99"/>
    <w:rsid w:val="004F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108</Words>
  <Characters>617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10</cp:revision>
  <dcterms:created xsi:type="dcterms:W3CDTF">2020-05-18T17:59:00Z</dcterms:created>
  <dcterms:modified xsi:type="dcterms:W3CDTF">2021-02-22T16:34:00Z</dcterms:modified>
</cp:coreProperties>
</file>